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E3" w:rsidRDefault="007614E3" w:rsidP="007614E3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Архітектурне підсвічування 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відмінне рішення для залучення 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«Храму мистецької культури», яким є Комунальний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спеціалізованої мистецької освіти «Музична школа № 1» Херсонської міської ради. Особливо у вечірній час світло </w:t>
      </w:r>
      <w:r>
        <w:rPr>
          <w:rFonts w:ascii="Times New Roman" w:hAnsi="Times New Roman" w:cs="Times New Roman"/>
          <w:sz w:val="28"/>
          <w:szCs w:val="28"/>
          <w:lang w:val="uk-UA"/>
        </w:rPr>
        <w:t>буде акцентувати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увагу та підк</w:t>
      </w:r>
      <w:r>
        <w:rPr>
          <w:rFonts w:ascii="Times New Roman" w:hAnsi="Times New Roman" w:cs="Times New Roman"/>
          <w:sz w:val="28"/>
          <w:szCs w:val="28"/>
          <w:lang w:val="uk-UA"/>
        </w:rPr>
        <w:t>реслювати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основну ідею архітектора, п</w:t>
      </w:r>
      <w:r>
        <w:rPr>
          <w:rFonts w:ascii="Times New Roman" w:hAnsi="Times New Roman" w:cs="Times New Roman"/>
          <w:sz w:val="28"/>
          <w:szCs w:val="28"/>
          <w:lang w:val="uk-UA"/>
        </w:rPr>
        <w:t>оказуючи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унікальність та конструктивні особливості будівлі.</w:t>
      </w:r>
    </w:p>
    <w:p w:rsidR="007614E3" w:rsidRDefault="007614E3" w:rsidP="007614E3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236">
        <w:rPr>
          <w:rFonts w:ascii="Times New Roman" w:hAnsi="Times New Roman" w:cs="Times New Roman"/>
          <w:sz w:val="28"/>
          <w:szCs w:val="28"/>
          <w:lang w:val="uk-UA"/>
        </w:rPr>
        <w:t>   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236">
        <w:rPr>
          <w:rFonts w:ascii="Times New Roman" w:hAnsi="Times New Roman" w:cs="Times New Roman"/>
          <w:sz w:val="28"/>
          <w:szCs w:val="28"/>
          <w:lang w:val="uk-UA"/>
        </w:rPr>
        <w:t>«Гарний будинок», як охрестили цей дім херс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онці, належав міському голові - </w:t>
      </w:r>
      <w:r w:rsidRPr="00CC5236">
        <w:rPr>
          <w:rFonts w:ascii="Times New Roman" w:hAnsi="Times New Roman" w:cs="Times New Roman"/>
          <w:sz w:val="28"/>
          <w:szCs w:val="28"/>
          <w:lang w:val="uk-UA"/>
        </w:rPr>
        <w:t xml:space="preserve"> Миколі Івановичу Блажкову. Будівля була зведена між 1904 і 1909 роками за проектом одеського архітектора Пауля Клейна. В арх</w:t>
      </w:r>
      <w:r>
        <w:rPr>
          <w:rFonts w:ascii="Times New Roman" w:hAnsi="Times New Roman" w:cs="Times New Roman"/>
          <w:sz w:val="28"/>
          <w:szCs w:val="28"/>
          <w:lang w:val="uk-UA"/>
        </w:rPr>
        <w:t>ітектурній споруді</w:t>
      </w:r>
      <w:bookmarkStart w:id="0" w:name="_GoBack"/>
      <w:bookmarkEnd w:id="0"/>
      <w:r w:rsidRPr="00CC5236">
        <w:rPr>
          <w:rFonts w:ascii="Times New Roman" w:hAnsi="Times New Roman" w:cs="Times New Roman"/>
          <w:sz w:val="28"/>
          <w:szCs w:val="28"/>
          <w:lang w:val="uk-UA"/>
        </w:rPr>
        <w:t xml:space="preserve"> вигадливо переплелися елементи романського і мавританського стилю.</w:t>
      </w:r>
    </w:p>
    <w:p w:rsidR="007614E3" w:rsidRPr="003B457A" w:rsidRDefault="007614E3" w:rsidP="00761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Мета проекту – звернути увагу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жителів та гостей міста Херсона </w:t>
      </w:r>
      <w:r>
        <w:rPr>
          <w:rFonts w:ascii="Times New Roman" w:hAnsi="Times New Roman" w:cs="Times New Roman"/>
          <w:sz w:val="28"/>
          <w:szCs w:val="28"/>
          <w:lang w:val="uk-UA"/>
        </w:rPr>
        <w:t>на пам</w:t>
      </w:r>
      <w:r w:rsidRPr="00CC523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ятки архітектури України та сприяти розвитку туристичної галузі нашого міста.</w:t>
      </w:r>
    </w:p>
    <w:p w:rsidR="007614E3" w:rsidRPr="00CC5236" w:rsidRDefault="007614E3" w:rsidP="007614E3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4E3" w:rsidRPr="004163E8" w:rsidRDefault="007614E3" w:rsidP="007614E3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F61" w:rsidRPr="007614E3" w:rsidRDefault="007614E3">
      <w:pPr>
        <w:rPr>
          <w:lang w:val="uk-UA"/>
        </w:rPr>
      </w:pPr>
    </w:p>
    <w:sectPr w:rsidR="008F3F61" w:rsidRPr="0076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E3"/>
    <w:rsid w:val="007614E3"/>
    <w:rsid w:val="00811825"/>
    <w:rsid w:val="008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2EB1"/>
  <w15:chartTrackingRefBased/>
  <w15:docId w15:val="{9F433E25-FEB6-4674-8049-EC53EB16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2021-07-29T20:16:00Z</dcterms:created>
  <dcterms:modified xsi:type="dcterms:W3CDTF">2021-07-29T20:31:00Z</dcterms:modified>
</cp:coreProperties>
</file>