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396842" w:rsidTr="003968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42" w:rsidRDefault="00396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Складові завдання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42" w:rsidRDefault="003968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Орієнтовна вартість, гривень</w:t>
            </w:r>
          </w:p>
        </w:tc>
      </w:tr>
      <w:tr w:rsidR="00396842" w:rsidTr="003968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42" w:rsidRDefault="00396842" w:rsidP="008D66E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Демонтаж тополь (11 шт.)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42" w:rsidRDefault="00396842">
            <w:pPr>
              <w:spacing w:after="0" w:line="240" w:lineRule="auto"/>
              <w:jc w:val="center"/>
            </w:pPr>
            <w:r>
              <w:t>80 000,00</w:t>
            </w:r>
          </w:p>
        </w:tc>
      </w:tr>
      <w:tr w:rsidR="00396842" w:rsidTr="003968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42" w:rsidRDefault="00396842" w:rsidP="008D66EE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Облаштування доріжки тротуарною плиткою  «Старе місто» із бордюрами:</w:t>
            </w:r>
          </w:p>
          <w:p w:rsidR="00396842" w:rsidRDefault="00396842" w:rsidP="008D66EE">
            <w:pPr>
              <w:pStyle w:val="1"/>
              <w:numPr>
                <w:ilvl w:val="1"/>
                <w:numId w:val="2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відрізок 100 м до стіни огорожі шириною 2 м</w:t>
            </w:r>
          </w:p>
          <w:p w:rsidR="00396842" w:rsidRDefault="00396842" w:rsidP="008D66EE">
            <w:pPr>
              <w:pStyle w:val="1"/>
              <w:numPr>
                <w:ilvl w:val="1"/>
                <w:numId w:val="2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відрізок 30 м до тротуару біля школи шириною 2 м</w:t>
            </w:r>
          </w:p>
          <w:p w:rsidR="00396842" w:rsidRDefault="00396842">
            <w:pPr>
              <w:pStyle w:val="1"/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Разом площа 260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  <w:p w:rsidR="00396842" w:rsidRDefault="00396842">
            <w:pPr>
              <w:pStyle w:val="1"/>
              <w:spacing w:after="0" w:line="240" w:lineRule="auto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114550" cy="1371600"/>
                  <wp:effectExtent l="0" t="0" r="0" b="0"/>
                  <wp:docPr id="7" name="Рисунок 7" descr="Тротуарная плитка старый город 4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Тротуарная плитка старый город 4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842" w:rsidRDefault="00396842">
            <w:pPr>
              <w:pStyle w:val="1"/>
              <w:spacing w:after="0" w:line="240" w:lineRule="auto"/>
              <w:rPr>
                <w:lang w:val="uk-UA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42" w:rsidRDefault="00396842">
            <w:pPr>
              <w:spacing w:after="0" w:line="240" w:lineRule="auto"/>
              <w:jc w:val="center"/>
            </w:pPr>
            <w:r>
              <w:t>160 000,00</w:t>
            </w:r>
          </w:p>
        </w:tc>
      </w:tr>
      <w:tr w:rsidR="00396842" w:rsidTr="003968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42" w:rsidRDefault="00396842" w:rsidP="008D66EE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Вуличні автономні </w:t>
            </w:r>
            <w:proofErr w:type="spellStart"/>
            <w:r>
              <w:rPr>
                <w:b/>
                <w:lang w:val="uk-UA"/>
              </w:rPr>
              <w:t>фонарі</w:t>
            </w:r>
            <w:proofErr w:type="spellEnd"/>
            <w:r>
              <w:rPr>
                <w:b/>
                <w:lang w:val="uk-UA"/>
              </w:rPr>
              <w:t xml:space="preserve"> </w:t>
            </w:r>
            <w:r>
              <w:rPr>
                <w:rStyle w:val="a4"/>
                <w:rFonts w:ascii="Arial" w:hAnsi="Arial" w:cs="Arial"/>
                <w:color w:val="333333"/>
                <w:sz w:val="16"/>
                <w:szCs w:val="16"/>
                <w:bdr w:val="none" w:sz="0" w:space="0" w:color="auto" w:frame="1"/>
                <w:shd w:val="clear" w:color="auto" w:fill="F8F8F8"/>
              </w:rPr>
              <w:t>30 Вт</w:t>
            </w:r>
            <w:r>
              <w:rPr>
                <w:b/>
                <w:lang w:val="uk-UA"/>
              </w:rPr>
              <w:t xml:space="preserve"> на сонячних </w:t>
            </w:r>
            <w:proofErr w:type="spellStart"/>
            <w:r>
              <w:rPr>
                <w:b/>
                <w:lang w:val="uk-UA"/>
              </w:rPr>
              <w:t>батареях</w:t>
            </w:r>
            <w:proofErr w:type="spellEnd"/>
            <w:r>
              <w:rPr>
                <w:b/>
                <w:lang w:val="uk-UA"/>
              </w:rPr>
              <w:t xml:space="preserve"> 250 </w:t>
            </w:r>
            <w:r>
              <w:rPr>
                <w:rStyle w:val="a4"/>
                <w:rFonts w:ascii="Arial" w:hAnsi="Arial" w:cs="Arial"/>
                <w:color w:val="333333"/>
                <w:sz w:val="16"/>
                <w:szCs w:val="16"/>
                <w:bdr w:val="none" w:sz="0" w:space="0" w:color="auto" w:frame="1"/>
                <w:shd w:val="clear" w:color="auto" w:fill="F8F8F8"/>
              </w:rPr>
              <w:t>Вт</w:t>
            </w:r>
            <w:r>
              <w:rPr>
                <w:b/>
                <w:lang w:val="uk-UA"/>
              </w:rPr>
              <w:t xml:space="preserve"> - 7 шт. </w:t>
            </w:r>
          </w:p>
          <w:p w:rsidR="00396842" w:rsidRDefault="00396842">
            <w:pPr>
              <w:pStyle w:val="1"/>
              <w:spacing w:after="0" w:line="240" w:lineRule="auto"/>
              <w:ind w:left="0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495550" cy="1657350"/>
                  <wp:effectExtent l="0" t="0" r="0" b="0"/>
                  <wp:docPr id="6" name="Рисунок 6" descr="Фонарь уличного освещения светодиодный 30 Вт с солнечной батареей 250Вт, фото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Фонарь уличного освещения светодиодный 30 Вт с солнечной батареей 250Вт, фото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  <w:r>
              <w:t>182000,00</w:t>
            </w: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96842" w:rsidTr="003968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42" w:rsidRDefault="00396842" w:rsidP="008D66EE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Арка (для маскування труб теплотрас)</w:t>
            </w:r>
          </w:p>
          <w:p w:rsidR="00396842" w:rsidRDefault="00396842">
            <w:pPr>
              <w:pStyle w:val="1"/>
              <w:spacing w:after="0" w:line="240" w:lineRule="auto"/>
              <w:ind w:left="36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162175" cy="2162175"/>
                  <wp:effectExtent l="0" t="0" r="9525" b="9525"/>
                  <wp:docPr id="5" name="Рисунок 5" descr="Арка для цветов Прованс 200*120см Гранд Презент 10901635, фото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Арка для цветов Прованс 200*120см Гранд Презент 10901635, фото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42" w:rsidRDefault="00396842">
            <w:pPr>
              <w:spacing w:after="0" w:line="240" w:lineRule="auto"/>
              <w:jc w:val="center"/>
            </w:pPr>
            <w:r>
              <w:t>4 000,00</w:t>
            </w:r>
          </w:p>
        </w:tc>
      </w:tr>
      <w:tr w:rsidR="00396842" w:rsidTr="003968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42" w:rsidRDefault="00396842" w:rsidP="008D66EE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Саджанці:</w:t>
            </w:r>
          </w:p>
          <w:p w:rsidR="00396842" w:rsidRDefault="00396842">
            <w:pPr>
              <w:pStyle w:val="1"/>
              <w:spacing w:after="0" w:line="240" w:lineRule="auto"/>
              <w:ind w:left="360"/>
              <w:rPr>
                <w:lang w:val="uk-UA"/>
              </w:rPr>
            </w:pPr>
            <w:r>
              <w:rPr>
                <w:lang w:val="uk-UA"/>
              </w:rPr>
              <w:t>Катальпи – 20 шт.</w:t>
            </w:r>
          </w:p>
          <w:p w:rsidR="00396842" w:rsidRDefault="00396842">
            <w:pPr>
              <w:pStyle w:val="1"/>
              <w:spacing w:after="0" w:line="240" w:lineRule="auto"/>
              <w:ind w:left="360"/>
              <w:rPr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drawing>
                <wp:inline distT="0" distB="0" distL="0" distR="0">
                  <wp:extent cx="1371600" cy="1828800"/>
                  <wp:effectExtent l="0" t="0" r="0" b="0"/>
                  <wp:docPr id="4" name="Рисунок 4" descr="Катальпа бигониевидная Н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Катальпа бигониевидная На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842" w:rsidRDefault="00396842">
            <w:pPr>
              <w:pStyle w:val="1"/>
              <w:spacing w:after="0" w:line="240" w:lineRule="auto"/>
              <w:ind w:left="360"/>
              <w:rPr>
                <w:lang w:val="uk-UA"/>
              </w:rPr>
            </w:pPr>
            <w:r>
              <w:rPr>
                <w:lang w:val="uk-UA"/>
              </w:rPr>
              <w:t>Туї – 30 шт.</w:t>
            </w:r>
          </w:p>
          <w:p w:rsidR="00396842" w:rsidRDefault="00396842">
            <w:pPr>
              <w:pStyle w:val="1"/>
              <w:spacing w:after="0" w:line="240" w:lineRule="auto"/>
              <w:ind w:left="36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809750" cy="1809750"/>
                  <wp:effectExtent l="0" t="0" r="0" b="0"/>
                  <wp:docPr id="3" name="Рисунок 3" descr="Туя западная Brabant высота 140-160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Туя западная Brabant высота 140-160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842" w:rsidRDefault="00396842">
            <w:pPr>
              <w:pStyle w:val="1"/>
              <w:spacing w:after="0" w:line="240" w:lineRule="auto"/>
              <w:ind w:left="360"/>
              <w:rPr>
                <w:lang w:val="uk-UA"/>
              </w:rPr>
            </w:pPr>
            <w:r>
              <w:rPr>
                <w:lang w:val="uk-UA"/>
              </w:rPr>
              <w:t xml:space="preserve">Кущі </w:t>
            </w:r>
            <w:proofErr w:type="spellStart"/>
            <w:r>
              <w:rPr>
                <w:lang w:val="uk-UA"/>
              </w:rPr>
              <w:t>Спіреї</w:t>
            </w:r>
            <w:proofErr w:type="spellEnd"/>
            <w:r>
              <w:rPr>
                <w:lang w:val="uk-UA"/>
              </w:rPr>
              <w:t xml:space="preserve"> – 120 шт.</w:t>
            </w:r>
          </w:p>
          <w:p w:rsidR="00396842" w:rsidRDefault="00396842">
            <w:pPr>
              <w:pStyle w:val="1"/>
              <w:spacing w:after="0" w:line="240" w:lineRule="auto"/>
              <w:ind w:left="36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2390775" cy="1800225"/>
                  <wp:effectExtent l="0" t="0" r="9525" b="9525"/>
                  <wp:docPr id="2" name="Рисунок 2" descr="Спірея Вангутта купити в Україн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Спірея Вангутта купити в Україн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842" w:rsidRDefault="00396842">
            <w:pPr>
              <w:pStyle w:val="1"/>
              <w:spacing w:after="0" w:line="240" w:lineRule="auto"/>
              <w:ind w:left="360"/>
              <w:rPr>
                <w:lang w:val="uk-UA"/>
              </w:rPr>
            </w:pPr>
          </w:p>
          <w:p w:rsidR="00396842" w:rsidRDefault="00396842">
            <w:pPr>
              <w:pStyle w:val="1"/>
              <w:spacing w:after="0" w:line="240" w:lineRule="auto"/>
              <w:ind w:left="36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Разом </w:t>
            </w:r>
            <w:proofErr w:type="spellStart"/>
            <w:r>
              <w:rPr>
                <w:b/>
                <w:lang w:val="uk-UA"/>
              </w:rPr>
              <w:t>садженці</w:t>
            </w:r>
            <w:proofErr w:type="spellEnd"/>
            <w:r>
              <w:rPr>
                <w:b/>
                <w:lang w:val="uk-UA"/>
              </w:rPr>
              <w:t>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  <w:r>
              <w:t>10 000,00</w:t>
            </w: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  <w:r>
              <w:t>16 500,00</w:t>
            </w: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  <w:r>
              <w:t>9600,00</w:t>
            </w: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</w:pPr>
          </w:p>
          <w:p w:rsidR="00396842" w:rsidRDefault="0039684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36100,00</w:t>
            </w:r>
          </w:p>
        </w:tc>
      </w:tr>
      <w:tr w:rsidR="00396842" w:rsidTr="003968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42" w:rsidRDefault="00396842" w:rsidP="008D66EE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Урни – 10 </w:t>
            </w:r>
            <w:proofErr w:type="spellStart"/>
            <w:r>
              <w:rPr>
                <w:lang w:val="uk-UA"/>
              </w:rPr>
              <w:t>шт</w:t>
            </w:r>
            <w:proofErr w:type="spellEnd"/>
          </w:p>
          <w:p w:rsidR="00396842" w:rsidRDefault="00396842">
            <w:pPr>
              <w:pStyle w:val="1"/>
              <w:spacing w:after="0" w:line="240" w:lineRule="auto"/>
              <w:ind w:left="360"/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228725" cy="1657350"/>
                  <wp:effectExtent l="0" t="0" r="9525" b="0"/>
                  <wp:docPr id="1" name="Рисунок 1" descr="Урна уличная стационарная 2-опорная, оцинкованная, окрашенная, черная 37 л в Кие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Урна уличная стационарная 2-опорная, оцинкованная, окрашенная, черная 37 л в Киев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42" w:rsidRDefault="00396842">
            <w:pPr>
              <w:spacing w:after="0" w:line="240" w:lineRule="auto"/>
              <w:jc w:val="center"/>
              <w:rPr>
                <w:lang w:val="ru-RU"/>
              </w:rPr>
            </w:pPr>
            <w:r>
              <w:t>1100 * 10 = 11000,00</w:t>
            </w:r>
          </w:p>
        </w:tc>
      </w:tr>
      <w:tr w:rsidR="00396842" w:rsidTr="003968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42" w:rsidRDefault="00396842" w:rsidP="008D66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автоматичного поливу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42" w:rsidRDefault="00396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396842" w:rsidTr="003968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42" w:rsidRDefault="00396842" w:rsidP="008D66E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Облаштування зони біля насаджень:</w:t>
            </w:r>
          </w:p>
          <w:p w:rsidR="00396842" w:rsidRDefault="00396842" w:rsidP="008D66E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планування території;</w:t>
            </w:r>
          </w:p>
          <w:p w:rsidR="00396842" w:rsidRDefault="00396842" w:rsidP="008D66E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привезення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6842" w:rsidRDefault="00396842" w:rsidP="008D66E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покриття поверхні чорним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агроволокном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посипання декоративною корою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42" w:rsidRDefault="0039684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396842" w:rsidTr="003968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42" w:rsidRDefault="003968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Можливі додаткові витрати при реалізації проекту (інфляція, проведення робіт не передбачених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тощо) взято на рівні 20%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42" w:rsidRDefault="0039684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134620,00</w:t>
            </w:r>
          </w:p>
        </w:tc>
      </w:tr>
      <w:tr w:rsidR="00396842" w:rsidTr="0039684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42" w:rsidRDefault="00396842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 разом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842" w:rsidRDefault="00396842">
            <w:pPr>
              <w:spacing w:after="0" w:line="240" w:lineRule="auto"/>
              <w:jc w:val="center"/>
            </w:pPr>
            <w:r>
              <w:t>807 720,00</w:t>
            </w:r>
          </w:p>
        </w:tc>
      </w:tr>
    </w:tbl>
    <w:p w:rsidR="003D2993" w:rsidRDefault="003D2993">
      <w:bookmarkStart w:id="0" w:name="_GoBack"/>
      <w:bookmarkEnd w:id="0"/>
    </w:p>
    <w:sectPr w:rsidR="003D29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74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4E91B82"/>
    <w:multiLevelType w:val="multilevel"/>
    <w:tmpl w:val="093A6A5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66594326"/>
    <w:multiLevelType w:val="hybridMultilevel"/>
    <w:tmpl w:val="B086B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F5"/>
    <w:rsid w:val="00396842"/>
    <w:rsid w:val="003D2993"/>
    <w:rsid w:val="00BD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A6C1E-C258-49EF-AA32-D1BE5F5A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42"/>
    <w:pPr>
      <w:ind w:left="720"/>
      <w:contextualSpacing/>
    </w:pPr>
  </w:style>
  <w:style w:type="paragraph" w:customStyle="1" w:styleId="1">
    <w:name w:val="Абзац списка1"/>
    <w:basedOn w:val="a"/>
    <w:rsid w:val="00396842"/>
    <w:pPr>
      <w:suppressAutoHyphens/>
      <w:spacing w:after="200" w:line="276" w:lineRule="auto"/>
      <w:ind w:left="720"/>
      <w:contextualSpacing/>
    </w:pPr>
    <w:rPr>
      <w:rFonts w:ascii="Calibri" w:eastAsia="Calibri" w:hAnsi="Calibri" w:cs="font174"/>
      <w:lang w:val="ru-RU"/>
    </w:rPr>
  </w:style>
  <w:style w:type="character" w:styleId="a4">
    <w:name w:val="Strong"/>
    <w:basedOn w:val="a0"/>
    <w:uiPriority w:val="22"/>
    <w:qFormat/>
    <w:rsid w:val="003968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</Characters>
  <Application>Microsoft Office Word</Application>
  <DocSecurity>0</DocSecurity>
  <Lines>3</Lines>
  <Paragraphs>1</Paragraphs>
  <ScaleCrop>false</ScaleCrop>
  <Company>diakov.net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ivor1301@gmail.com</dc:creator>
  <cp:keywords/>
  <dc:description/>
  <cp:lastModifiedBy>ivor1301@gmail.com</cp:lastModifiedBy>
  <cp:revision>2</cp:revision>
  <dcterms:created xsi:type="dcterms:W3CDTF">2021-07-23T18:29:00Z</dcterms:created>
  <dcterms:modified xsi:type="dcterms:W3CDTF">2021-07-23T18:30:00Z</dcterms:modified>
</cp:coreProperties>
</file>